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961" w:rsidRPr="00A32E66" w:rsidRDefault="00D564E5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564E5">
        <w:rPr>
          <w:rFonts w:ascii="Times New Roman" w:hAnsi="Times New Roman" w:cs="Times New Roman"/>
          <w:b/>
          <w:sz w:val="28"/>
          <w:szCs w:val="28"/>
        </w:rPr>
        <w:t>Маратұлы</w:t>
      </w:r>
      <w:proofErr w:type="spellEnd"/>
      <w:r w:rsidRPr="00D564E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564E5">
        <w:rPr>
          <w:rFonts w:ascii="Times New Roman" w:hAnsi="Times New Roman" w:cs="Times New Roman"/>
          <w:b/>
          <w:sz w:val="28"/>
          <w:szCs w:val="28"/>
        </w:rPr>
        <w:t>Айдос</w:t>
      </w:r>
      <w:proofErr w:type="spellEnd"/>
    </w:p>
    <w:p w:rsidR="00A32E66" w:rsidRPr="00A32E66" w:rsidRDefault="00A32E66" w:rsidP="00A32E6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Дорожно-строительные материалы</w:t>
      </w:r>
    </w:p>
    <w:p w:rsidR="00A32E66" w:rsidRPr="00A32E66" w:rsidRDefault="00A32E66" w:rsidP="00A32E66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Скальные грунты. Классификация</w:t>
      </w:r>
    </w:p>
    <w:p w:rsidR="00A32E66" w:rsidRPr="00A32E66" w:rsidRDefault="00A32E66" w:rsidP="00A32E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Нефтяные дорожные битумы. Их разновидности и области применения.</w:t>
      </w:r>
    </w:p>
    <w:p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Методика определение истинной плотности (плотности вещества).</w:t>
      </w:r>
    </w:p>
    <w:p w:rsidR="00A32E66" w:rsidRPr="00A32E66" w:rsidRDefault="00A32E66" w:rsidP="00A32E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A32E66" w:rsidRDefault="00A32E66"/>
    <w:p w:rsidR="00A32E66" w:rsidRDefault="00D564E5">
      <w:pPr>
        <w:rPr>
          <w:rFonts w:ascii="Times New Roman" w:hAnsi="Times New Roman" w:cs="Times New Roman"/>
          <w:b/>
          <w:sz w:val="28"/>
          <w:szCs w:val="28"/>
        </w:rPr>
      </w:pPr>
      <w:r w:rsidRPr="00D564E5">
        <w:rPr>
          <w:rFonts w:ascii="Times New Roman" w:hAnsi="Times New Roman" w:cs="Times New Roman"/>
          <w:b/>
          <w:sz w:val="28"/>
          <w:szCs w:val="28"/>
        </w:rPr>
        <w:t>Шипилов Юрий Олегович</w:t>
      </w:r>
    </w:p>
    <w:p w:rsidR="00A32E66" w:rsidRPr="00A32E66" w:rsidRDefault="00A32E66" w:rsidP="00A32E6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Дорожно-строительные материалы</w:t>
      </w:r>
    </w:p>
    <w:p w:rsidR="00A32E66" w:rsidRPr="00A32E66" w:rsidRDefault="00A32E66" w:rsidP="00A32E66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Воздушные минеральные вяжущие вещества</w:t>
      </w:r>
    </w:p>
    <w:p w:rsidR="00A32E66" w:rsidRPr="00A32E66" w:rsidRDefault="00A32E66" w:rsidP="00A32E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 определения вязкости вязких нефтяных битумов.</w:t>
      </w:r>
    </w:p>
    <w:p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водонасыщение образца асфальтобетона если масса сухого образца асфальтобетона на воздухе составила 254 г; масса образца, выдержанного в течении 30 минут в воде и взвешенного на воздухе 257 г; масса того же образца, взвешенного в воде 145 г; масса насыщенного водой образца, взвешенного на воздухе 259 г.</w:t>
      </w:r>
    </w:p>
    <w:p w:rsidR="00A32E66" w:rsidRPr="00A32E66" w:rsidRDefault="00A32E66" w:rsidP="00A32E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A32E66" w:rsidRDefault="00A32E66"/>
    <w:p w:rsidR="00A32E66" w:rsidRDefault="00D564E5">
      <w:pPr>
        <w:rPr>
          <w:rFonts w:ascii="Times New Roman" w:hAnsi="Times New Roman" w:cs="Times New Roman"/>
          <w:b/>
          <w:sz w:val="28"/>
          <w:szCs w:val="28"/>
        </w:rPr>
      </w:pPr>
      <w:r w:rsidRPr="00D564E5">
        <w:rPr>
          <w:rFonts w:ascii="Times New Roman" w:hAnsi="Times New Roman" w:cs="Times New Roman"/>
          <w:b/>
          <w:sz w:val="28"/>
          <w:szCs w:val="28"/>
        </w:rPr>
        <w:t>Григорьев Егор Дмитриевич</w:t>
      </w:r>
    </w:p>
    <w:p w:rsidR="00A32E66" w:rsidRPr="00A32E66" w:rsidRDefault="00A32E66" w:rsidP="00A32E6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Дорожно-строительные материалы</w:t>
      </w:r>
    </w:p>
    <w:p w:rsidR="00A32E66" w:rsidRPr="00A32E66" w:rsidRDefault="00A32E66" w:rsidP="00A32E66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мелкому заполнителю для асфальтового бетона</w:t>
      </w:r>
    </w:p>
    <w:p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Неорганические (минеральные) вяжущие материалы</w:t>
      </w:r>
    </w:p>
    <w:p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Методика определение </w:t>
      </w:r>
      <w:proofErr w:type="spellStart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водопоглощения</w:t>
      </w:r>
      <w:proofErr w:type="spellEnd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массе и по объему и расчет закрытой пористости материала.</w:t>
      </w:r>
    </w:p>
    <w:p w:rsidR="00A32E66" w:rsidRPr="00A32E66" w:rsidRDefault="00A32E66" w:rsidP="00A32E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A32E66" w:rsidRDefault="00A32E66"/>
    <w:p w:rsidR="00510617" w:rsidRDefault="00D564E5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564E5">
        <w:rPr>
          <w:rFonts w:ascii="Times New Roman" w:hAnsi="Times New Roman" w:cs="Times New Roman"/>
          <w:b/>
          <w:sz w:val="28"/>
          <w:szCs w:val="28"/>
        </w:rPr>
        <w:t>Кайдаров</w:t>
      </w:r>
      <w:proofErr w:type="spellEnd"/>
      <w:r w:rsidRPr="00D564E5">
        <w:rPr>
          <w:rFonts w:ascii="Times New Roman" w:hAnsi="Times New Roman" w:cs="Times New Roman"/>
          <w:b/>
          <w:sz w:val="28"/>
          <w:szCs w:val="28"/>
        </w:rPr>
        <w:t xml:space="preserve"> Улан </w:t>
      </w:r>
      <w:proofErr w:type="spellStart"/>
      <w:r w:rsidRPr="00D564E5">
        <w:rPr>
          <w:rFonts w:ascii="Times New Roman" w:hAnsi="Times New Roman" w:cs="Times New Roman"/>
          <w:b/>
          <w:sz w:val="28"/>
          <w:szCs w:val="28"/>
        </w:rPr>
        <w:t>Жуманбекулы</w:t>
      </w:r>
      <w:proofErr w:type="spellEnd"/>
    </w:p>
    <w:p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Дорожно-строительные материалы</w:t>
      </w:r>
    </w:p>
    <w:p w:rsidR="00F15DAD" w:rsidRPr="00F15DAD" w:rsidRDefault="00F15DAD" w:rsidP="00F15DA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Эксплуатационные свойства материалов</w:t>
      </w:r>
    </w:p>
    <w:p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Добавки, улучшающие свойства органических вяжущих.</w:t>
      </w:r>
    </w:p>
    <w:p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Методика определение средней плотности (плотности материала).</w:t>
      </w:r>
    </w:p>
    <w:p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510617" w:rsidRPr="00F15DAD" w:rsidRDefault="00510617">
      <w:pPr>
        <w:rPr>
          <w:rFonts w:ascii="Times New Roman" w:hAnsi="Times New Roman" w:cs="Times New Roman"/>
          <w:sz w:val="28"/>
          <w:szCs w:val="28"/>
        </w:rPr>
      </w:pPr>
    </w:p>
    <w:p w:rsidR="00F15DAD" w:rsidRDefault="00F15DAD">
      <w:pPr>
        <w:rPr>
          <w:rFonts w:ascii="Times New Roman" w:hAnsi="Times New Roman" w:cs="Times New Roman"/>
          <w:b/>
          <w:sz w:val="28"/>
          <w:szCs w:val="28"/>
        </w:rPr>
      </w:pPr>
    </w:p>
    <w:p w:rsidR="00F15DAD" w:rsidRDefault="00F15DAD">
      <w:pPr>
        <w:rPr>
          <w:rFonts w:ascii="Times New Roman" w:hAnsi="Times New Roman" w:cs="Times New Roman"/>
          <w:b/>
          <w:sz w:val="28"/>
          <w:szCs w:val="28"/>
        </w:rPr>
      </w:pPr>
    </w:p>
    <w:p w:rsidR="00510617" w:rsidRDefault="00D564E5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564E5">
        <w:rPr>
          <w:rFonts w:ascii="Times New Roman" w:hAnsi="Times New Roman" w:cs="Times New Roman"/>
          <w:b/>
          <w:sz w:val="28"/>
          <w:szCs w:val="28"/>
        </w:rPr>
        <w:lastRenderedPageBreak/>
        <w:t>Калиденов</w:t>
      </w:r>
      <w:proofErr w:type="spellEnd"/>
      <w:r w:rsidRPr="00D564E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564E5">
        <w:rPr>
          <w:rFonts w:ascii="Times New Roman" w:hAnsi="Times New Roman" w:cs="Times New Roman"/>
          <w:b/>
          <w:sz w:val="28"/>
          <w:szCs w:val="28"/>
        </w:rPr>
        <w:t>Кайрат</w:t>
      </w:r>
      <w:proofErr w:type="spellEnd"/>
      <w:r w:rsidRPr="00D564E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564E5">
        <w:rPr>
          <w:rFonts w:ascii="Times New Roman" w:hAnsi="Times New Roman" w:cs="Times New Roman"/>
          <w:b/>
          <w:sz w:val="28"/>
          <w:szCs w:val="28"/>
        </w:rPr>
        <w:t>Сержанович</w:t>
      </w:r>
      <w:proofErr w:type="spellEnd"/>
    </w:p>
    <w:p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Дорожно-строительные материалы</w:t>
      </w:r>
    </w:p>
    <w:p w:rsidR="00F15DAD" w:rsidRPr="00F15DAD" w:rsidRDefault="00F15DAD" w:rsidP="00F15DA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мелкому заполнителю для асфальтового бетона</w:t>
      </w:r>
    </w:p>
    <w:p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Дорожные эмульсии. Получение. Состав. Свойства. Применение.</w:t>
      </w:r>
    </w:p>
    <w:p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среднюю плотность уплотненного асфальтобетона, если масса образцов на воздухе 673,03 гр., масса образца, выдержанного в воде 30 минут и взвешенного на воздухе 674,73 гр., масса образца, выдержанного в воде 30 минут и взвешенного в воде 388,33 гр.</w:t>
      </w:r>
    </w:p>
    <w:p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510617" w:rsidRDefault="00510617">
      <w:pPr>
        <w:rPr>
          <w:rFonts w:ascii="Times New Roman" w:hAnsi="Times New Roman" w:cs="Times New Roman"/>
          <w:b/>
          <w:sz w:val="28"/>
          <w:szCs w:val="28"/>
        </w:rPr>
      </w:pPr>
    </w:p>
    <w:p w:rsidR="00510617" w:rsidRDefault="00D564E5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564E5">
        <w:rPr>
          <w:rFonts w:ascii="Times New Roman" w:hAnsi="Times New Roman" w:cs="Times New Roman"/>
          <w:b/>
          <w:sz w:val="28"/>
          <w:szCs w:val="28"/>
        </w:rPr>
        <w:t>Есетов</w:t>
      </w:r>
      <w:proofErr w:type="spellEnd"/>
      <w:r w:rsidRPr="00D564E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564E5">
        <w:rPr>
          <w:rFonts w:ascii="Times New Roman" w:hAnsi="Times New Roman" w:cs="Times New Roman"/>
          <w:b/>
          <w:sz w:val="28"/>
          <w:szCs w:val="28"/>
        </w:rPr>
        <w:t>Серикбол</w:t>
      </w:r>
      <w:proofErr w:type="spellEnd"/>
      <w:r w:rsidRPr="00D564E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564E5">
        <w:rPr>
          <w:rFonts w:ascii="Times New Roman" w:hAnsi="Times New Roman" w:cs="Times New Roman"/>
          <w:b/>
          <w:sz w:val="28"/>
          <w:szCs w:val="28"/>
        </w:rPr>
        <w:t>Гайсинович</w:t>
      </w:r>
      <w:proofErr w:type="spellEnd"/>
    </w:p>
    <w:p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Дорожно-строительные материалы</w:t>
      </w:r>
    </w:p>
    <w:p w:rsidR="00F15DAD" w:rsidRPr="00F15DAD" w:rsidRDefault="00F15DAD" w:rsidP="00F15DA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Керамические материалы для дорог. Способ производства, основные технологические операции. Свойства.</w:t>
      </w:r>
    </w:p>
    <w:p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условной вязкости жидких битумов.</w:t>
      </w:r>
    </w:p>
    <w:p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плотность минеральной части асфальтобетонной смеси следующего состава: щебень 45%, высевки 20%, песок 15%, минеральный порошок остальное. Если плотность щебня и высевок составила 2,7 г/см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песка 2,65 г/см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минерального порошка 2,4 г/см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510617" w:rsidRDefault="00510617">
      <w:pPr>
        <w:rPr>
          <w:rFonts w:ascii="Times New Roman" w:hAnsi="Times New Roman" w:cs="Times New Roman"/>
          <w:b/>
          <w:sz w:val="28"/>
          <w:szCs w:val="28"/>
        </w:rPr>
      </w:pPr>
    </w:p>
    <w:p w:rsidR="00510617" w:rsidRDefault="00D564E5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564E5">
        <w:rPr>
          <w:rFonts w:ascii="Times New Roman" w:hAnsi="Times New Roman" w:cs="Times New Roman"/>
          <w:b/>
          <w:sz w:val="28"/>
          <w:szCs w:val="28"/>
        </w:rPr>
        <w:t>Сержан</w:t>
      </w:r>
      <w:proofErr w:type="spellEnd"/>
      <w:r w:rsidRPr="00D564E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564E5">
        <w:rPr>
          <w:rFonts w:ascii="Times New Roman" w:hAnsi="Times New Roman" w:cs="Times New Roman"/>
          <w:b/>
          <w:sz w:val="28"/>
          <w:szCs w:val="28"/>
        </w:rPr>
        <w:t>Шерхан</w:t>
      </w:r>
      <w:proofErr w:type="spellEnd"/>
      <w:r w:rsidRPr="00D564E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564E5">
        <w:rPr>
          <w:rFonts w:ascii="Times New Roman" w:hAnsi="Times New Roman" w:cs="Times New Roman"/>
          <w:b/>
          <w:sz w:val="28"/>
          <w:szCs w:val="28"/>
        </w:rPr>
        <w:t>Сержанулы</w:t>
      </w:r>
      <w:proofErr w:type="spellEnd"/>
    </w:p>
    <w:p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Дорожно-строительные материалы</w:t>
      </w:r>
    </w:p>
    <w:p w:rsidR="00F15DAD" w:rsidRPr="00F15DAD" w:rsidRDefault="00F15DAD" w:rsidP="00F15DA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Воздушные минеральные вяжущие вещества</w:t>
      </w:r>
    </w:p>
    <w:p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 определения температуры размягчения вязких нефтяных битумов.</w:t>
      </w:r>
    </w:p>
    <w:p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потерю массу после старения, если масса стеклянного контейнера 79,04 гр., масса стеклянного контейнера с битумом до испытания</w:t>
      </w:r>
    </w:p>
    <w:p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238,36 гр., масса стеклянного контейнера с битумом после испытания 231,07 гр.</w:t>
      </w:r>
    </w:p>
    <w:p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510617" w:rsidRPr="00F15DAD" w:rsidRDefault="00510617">
      <w:pPr>
        <w:rPr>
          <w:rFonts w:ascii="Times New Roman" w:hAnsi="Times New Roman" w:cs="Times New Roman"/>
          <w:sz w:val="28"/>
          <w:szCs w:val="28"/>
        </w:rPr>
      </w:pPr>
    </w:p>
    <w:p w:rsidR="00F15DAD" w:rsidRDefault="00F15DAD">
      <w:pPr>
        <w:rPr>
          <w:rFonts w:ascii="Times New Roman" w:hAnsi="Times New Roman" w:cs="Times New Roman"/>
          <w:b/>
          <w:sz w:val="28"/>
          <w:szCs w:val="28"/>
        </w:rPr>
      </w:pPr>
    </w:p>
    <w:p w:rsidR="00F15DAD" w:rsidRDefault="00F15DAD">
      <w:pPr>
        <w:rPr>
          <w:rFonts w:ascii="Times New Roman" w:hAnsi="Times New Roman" w:cs="Times New Roman"/>
          <w:b/>
          <w:sz w:val="28"/>
          <w:szCs w:val="28"/>
        </w:rPr>
      </w:pPr>
    </w:p>
    <w:p w:rsidR="00F15DAD" w:rsidRDefault="00F15DAD">
      <w:pPr>
        <w:rPr>
          <w:rFonts w:ascii="Times New Roman" w:hAnsi="Times New Roman" w:cs="Times New Roman"/>
          <w:b/>
          <w:sz w:val="28"/>
          <w:szCs w:val="28"/>
        </w:rPr>
      </w:pPr>
    </w:p>
    <w:p w:rsidR="00F15DAD" w:rsidRDefault="00F15DAD">
      <w:pPr>
        <w:rPr>
          <w:rFonts w:ascii="Times New Roman" w:hAnsi="Times New Roman" w:cs="Times New Roman"/>
          <w:b/>
          <w:sz w:val="28"/>
          <w:szCs w:val="28"/>
        </w:rPr>
      </w:pPr>
    </w:p>
    <w:p w:rsidR="00510617" w:rsidRDefault="00D564E5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564E5">
        <w:rPr>
          <w:rFonts w:ascii="Times New Roman" w:hAnsi="Times New Roman" w:cs="Times New Roman"/>
          <w:b/>
          <w:sz w:val="28"/>
          <w:szCs w:val="28"/>
        </w:rPr>
        <w:lastRenderedPageBreak/>
        <w:t>Бабабек</w:t>
      </w:r>
      <w:proofErr w:type="spellEnd"/>
      <w:r w:rsidRPr="00D564E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564E5">
        <w:rPr>
          <w:rFonts w:ascii="Times New Roman" w:hAnsi="Times New Roman" w:cs="Times New Roman"/>
          <w:b/>
          <w:sz w:val="28"/>
          <w:szCs w:val="28"/>
        </w:rPr>
        <w:t>Серікбол</w:t>
      </w:r>
      <w:proofErr w:type="spellEnd"/>
      <w:r w:rsidRPr="00D564E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564E5">
        <w:rPr>
          <w:rFonts w:ascii="Times New Roman" w:hAnsi="Times New Roman" w:cs="Times New Roman"/>
          <w:b/>
          <w:sz w:val="28"/>
          <w:szCs w:val="28"/>
        </w:rPr>
        <w:t>Данабекұлы</w:t>
      </w:r>
      <w:proofErr w:type="spellEnd"/>
    </w:p>
    <w:p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Дорожно-строительные материалы</w:t>
      </w:r>
    </w:p>
    <w:p w:rsidR="00F15DAD" w:rsidRPr="00F15DAD" w:rsidRDefault="00F15DAD" w:rsidP="00F15DA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Химические свойства дорожно-строительных материалов</w:t>
      </w:r>
    </w:p>
    <w:p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Битумы нефтяные строительные и кровельные.</w:t>
      </w:r>
    </w:p>
    <w:p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количество минерального порошка в асфальтобетонной смеси, если среднее нормативное значение полного остатка на сите 0,071мм составляет 91 %, а фактический полный проход минерального порошка через сито 0,071 мм составил 90 %.</w:t>
      </w:r>
    </w:p>
    <w:p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F15DAD" w:rsidRDefault="00F15DAD"/>
    <w:p w:rsidR="00D564E5" w:rsidRPr="00A32E66" w:rsidRDefault="00D564E5" w:rsidP="00D564E5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564E5">
        <w:rPr>
          <w:rFonts w:ascii="Times New Roman" w:hAnsi="Times New Roman" w:cs="Times New Roman"/>
          <w:b/>
          <w:sz w:val="28"/>
          <w:szCs w:val="28"/>
        </w:rPr>
        <w:t>Ерланұлы</w:t>
      </w:r>
      <w:proofErr w:type="spellEnd"/>
      <w:r w:rsidRPr="00D564E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564E5">
        <w:rPr>
          <w:rFonts w:ascii="Times New Roman" w:hAnsi="Times New Roman" w:cs="Times New Roman"/>
          <w:b/>
          <w:sz w:val="28"/>
          <w:szCs w:val="28"/>
        </w:rPr>
        <w:t>Диас</w:t>
      </w:r>
      <w:proofErr w:type="spellEnd"/>
    </w:p>
    <w:p w:rsidR="00D564E5" w:rsidRPr="00A32E66" w:rsidRDefault="00D564E5" w:rsidP="00D564E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D564E5" w:rsidRPr="00A32E66" w:rsidRDefault="00D564E5" w:rsidP="00D564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D564E5" w:rsidRPr="00A32E66" w:rsidRDefault="00D564E5" w:rsidP="00D564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Дорожно-строительные материалы</w:t>
      </w:r>
    </w:p>
    <w:p w:rsidR="00D564E5" w:rsidRPr="00A32E66" w:rsidRDefault="00D564E5" w:rsidP="00D564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D564E5" w:rsidRPr="00A32E66" w:rsidRDefault="00D564E5" w:rsidP="00D564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Скальные грунты. Классификация</w:t>
      </w:r>
    </w:p>
    <w:p w:rsidR="00D564E5" w:rsidRPr="00A32E66" w:rsidRDefault="00D564E5" w:rsidP="00D564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Нефтяные дорожные битумы. Их разновидности и области применения.</w:t>
      </w:r>
    </w:p>
    <w:p w:rsidR="00D564E5" w:rsidRPr="00A32E66" w:rsidRDefault="00D564E5" w:rsidP="00D564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Методика определение истинной плотности (плотности вещества).</w:t>
      </w:r>
    </w:p>
    <w:p w:rsidR="00D564E5" w:rsidRPr="00A32E66" w:rsidRDefault="00D564E5" w:rsidP="00D564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64E5" w:rsidRPr="00A32E66" w:rsidRDefault="00D564E5" w:rsidP="00D564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D564E5" w:rsidRDefault="00D564E5" w:rsidP="00D564E5"/>
    <w:p w:rsidR="00D564E5" w:rsidRDefault="00D564E5" w:rsidP="00D564E5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564E5">
        <w:rPr>
          <w:rFonts w:ascii="Times New Roman" w:hAnsi="Times New Roman" w:cs="Times New Roman"/>
          <w:b/>
          <w:sz w:val="28"/>
          <w:szCs w:val="28"/>
        </w:rPr>
        <w:t>Толқынұлы</w:t>
      </w:r>
      <w:proofErr w:type="spellEnd"/>
      <w:r w:rsidRPr="00D564E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564E5">
        <w:rPr>
          <w:rFonts w:ascii="Times New Roman" w:hAnsi="Times New Roman" w:cs="Times New Roman"/>
          <w:b/>
          <w:sz w:val="28"/>
          <w:szCs w:val="28"/>
        </w:rPr>
        <w:t>Сүмбіле</w:t>
      </w:r>
      <w:proofErr w:type="spellEnd"/>
    </w:p>
    <w:p w:rsidR="00D564E5" w:rsidRPr="00A32E66" w:rsidRDefault="00D564E5" w:rsidP="00D564E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D564E5" w:rsidRPr="00A32E66" w:rsidRDefault="00D564E5" w:rsidP="00D564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D564E5" w:rsidRPr="00A32E66" w:rsidRDefault="00D564E5" w:rsidP="00D564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Дорожно-строительные материалы</w:t>
      </w:r>
    </w:p>
    <w:p w:rsidR="00D564E5" w:rsidRPr="00A32E66" w:rsidRDefault="00D564E5" w:rsidP="00D564E5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D564E5" w:rsidRPr="00A32E66" w:rsidRDefault="00D564E5" w:rsidP="00D564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Воздушные минеральные вяжущие вещества</w:t>
      </w:r>
    </w:p>
    <w:p w:rsidR="00D564E5" w:rsidRPr="00A32E66" w:rsidRDefault="00D564E5" w:rsidP="00D564E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 определения вязкости вязких нефтяных битумов.</w:t>
      </w:r>
    </w:p>
    <w:p w:rsidR="00D564E5" w:rsidRPr="00A32E66" w:rsidRDefault="00D564E5" w:rsidP="00D564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водонасыщение образца асфальтобетона если масса сухого образца асфальтобетона на воздухе составила 254 г; масса образца, выдержанного в течении 30 минут в воде и взвешенного на воздухе 257 г; масса того же образца, взвешенного в воде 145 г; масса насыщенного водой образца, взвешенного на воздухе 259 г.</w:t>
      </w:r>
    </w:p>
    <w:p w:rsidR="00D564E5" w:rsidRPr="00A32E66" w:rsidRDefault="00D564E5" w:rsidP="00D564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64E5" w:rsidRPr="00A32E66" w:rsidRDefault="00D564E5" w:rsidP="00D564E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D564E5" w:rsidRDefault="00D564E5" w:rsidP="00D564E5">
      <w:bookmarkStart w:id="0" w:name="_GoBack"/>
      <w:bookmarkEnd w:id="0"/>
    </w:p>
    <w:sectPr w:rsidR="00D564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89C"/>
    <w:rsid w:val="00510617"/>
    <w:rsid w:val="006D4961"/>
    <w:rsid w:val="00A32E66"/>
    <w:rsid w:val="00D564E5"/>
    <w:rsid w:val="00D9689C"/>
    <w:rsid w:val="00F15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AD7EBE-70A3-486F-A2E5-E2298D3F7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4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5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751</Words>
  <Characters>4284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2022-11-09T11:03:00Z</dcterms:created>
  <dcterms:modified xsi:type="dcterms:W3CDTF">2024-09-17T12:02:00Z</dcterms:modified>
</cp:coreProperties>
</file>